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C5594E2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7F487055" w:rsidR="00BA0E64" w:rsidRPr="00B44FE7" w:rsidRDefault="00B44FE7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B44FE7">
        <w:rPr>
          <w:sz w:val="28"/>
          <w:szCs w:val="28"/>
          <w:u w:val="single"/>
        </w:rPr>
        <w:t>МАШИННОЕ ЗРЕНИЕ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984AD7B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1200019B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254A5A72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07C97AA" w14:textId="77777777" w:rsidR="0015097B" w:rsidRPr="00017741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36D31CD7" w14:textId="77777777" w:rsidR="0015097B" w:rsidRDefault="0015097B" w:rsidP="0015097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C0633E7" w14:textId="77777777" w:rsidR="0015097B" w:rsidRPr="005C6B40" w:rsidRDefault="0015097B" w:rsidP="0015097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>
      <w:bookmarkStart w:id="1" w:name="_GoBack"/>
      <w:bookmarkEnd w:id="1"/>
    </w:p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7E6E48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2A4C7102" w:rsidR="0068165E" w:rsidRPr="00B44FE7" w:rsidRDefault="00B44FE7" w:rsidP="00B44FE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B44FE7">
        <w:rPr>
          <w:rFonts w:ascii="Times New Roman" w:hAnsi="Times New Roman"/>
          <w:bCs/>
          <w:sz w:val="28"/>
          <w:szCs w:val="28"/>
        </w:rPr>
        <w:t xml:space="preserve">Шапиро, Л. Компьютерное зрение : учебник / Л. Шапиро, Д. </w:t>
      </w:r>
      <w:proofErr w:type="spellStart"/>
      <w:r w:rsidRPr="00B44FE7">
        <w:rPr>
          <w:rFonts w:ascii="Times New Roman" w:hAnsi="Times New Roman"/>
          <w:bCs/>
          <w:sz w:val="28"/>
          <w:szCs w:val="28"/>
        </w:rPr>
        <w:t>Стокман</w:t>
      </w:r>
      <w:proofErr w:type="spellEnd"/>
      <w:r w:rsidRPr="00B44FE7">
        <w:rPr>
          <w:rFonts w:ascii="Times New Roman" w:hAnsi="Times New Roman"/>
          <w:bCs/>
          <w:sz w:val="28"/>
          <w:szCs w:val="28"/>
        </w:rPr>
        <w:t xml:space="preserve">. - 5-е изд. - Москва : Лаборатория знаний, 2024. - 762 с. - URL: </w:t>
      </w:r>
      <w:hyperlink r:id="rId7" w:history="1">
        <w:r w:rsidRPr="00B44FE7">
          <w:rPr>
            <w:rStyle w:val="a5"/>
            <w:rFonts w:ascii="Times New Roman" w:hAnsi="Times New Roman"/>
            <w:bCs/>
            <w:sz w:val="28"/>
            <w:szCs w:val="28"/>
          </w:rPr>
          <w:t>https://znanium.ru/catalog/product/2167351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0C32AD55" w:rsidR="0068165E" w:rsidRPr="007E6E48" w:rsidRDefault="00B44FE7" w:rsidP="007E6E48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7E6E48">
        <w:rPr>
          <w:rFonts w:ascii="Times New Roman" w:hAnsi="Times New Roman"/>
          <w:bCs/>
          <w:sz w:val="28"/>
          <w:szCs w:val="28"/>
        </w:rPr>
        <w:t xml:space="preserve">Селянкин, В. В. Компьютерное зрение. Анализ и обработка изображений / В. В. Селянкин. — 3-е изд., стер. — Санкт-Петербург : Лань, 2023. — 152 с.— URL: </w:t>
      </w:r>
      <w:hyperlink r:id="rId8" w:history="1">
        <w:r w:rsidRPr="007E6E48">
          <w:rPr>
            <w:rStyle w:val="a5"/>
            <w:rFonts w:ascii="Times New Roman" w:hAnsi="Times New Roman"/>
            <w:bCs/>
            <w:sz w:val="28"/>
            <w:szCs w:val="28"/>
          </w:rPr>
          <w:t>https://e.lanbook.com/book/276455</w:t>
        </w:r>
      </w:hyperlink>
    </w:p>
    <w:p w14:paraId="5B487D71" w14:textId="77777777" w:rsidR="007E6E48" w:rsidRPr="00B44FE7" w:rsidRDefault="007E6E48" w:rsidP="007E6E48">
      <w:pPr>
        <w:pStyle w:val="a3"/>
        <w:spacing w:before="100" w:beforeAutospacing="1" w:after="100" w:afterAutospacing="1"/>
        <w:ind w:left="928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15097B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877C3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5097B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877C3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5097B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877C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15097B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877C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BF6CA" w14:textId="77777777" w:rsidR="004877C3" w:rsidRDefault="004877C3" w:rsidP="00E80831">
      <w:r>
        <w:separator/>
      </w:r>
    </w:p>
  </w:endnote>
  <w:endnote w:type="continuationSeparator" w:id="0">
    <w:p w14:paraId="2783FF52" w14:textId="77777777" w:rsidR="004877C3" w:rsidRDefault="004877C3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3F32" w14:textId="77777777" w:rsidR="004877C3" w:rsidRDefault="004877C3" w:rsidP="00E80831">
      <w:r>
        <w:separator/>
      </w:r>
    </w:p>
  </w:footnote>
  <w:footnote w:type="continuationSeparator" w:id="0">
    <w:p w14:paraId="24D7DF47" w14:textId="77777777" w:rsidR="004877C3" w:rsidRDefault="004877C3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FE7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406A09"/>
    <w:multiLevelType w:val="hybridMultilevel"/>
    <w:tmpl w:val="7BDC0F5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97F0117"/>
    <w:multiLevelType w:val="hybridMultilevel"/>
    <w:tmpl w:val="2856C514"/>
    <w:lvl w:ilvl="0" w:tplc="13B8E35A">
      <w:start w:val="1"/>
      <w:numFmt w:val="decimal"/>
      <w:lvlText w:val="%1."/>
      <w:lvlJc w:val="left"/>
      <w:pPr>
        <w:ind w:left="928" w:hanging="360"/>
      </w:pPr>
      <w:rPr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5"/>
  </w:num>
  <w:num w:numId="11">
    <w:abstractNumId w:val="15"/>
  </w:num>
  <w:num w:numId="12">
    <w:abstractNumId w:val="6"/>
  </w:num>
  <w:num w:numId="13">
    <w:abstractNumId w:val="16"/>
  </w:num>
  <w:num w:numId="14">
    <w:abstractNumId w:val="3"/>
  </w:num>
  <w:num w:numId="15">
    <w:abstractNumId w:val="18"/>
  </w:num>
  <w:num w:numId="16">
    <w:abstractNumId w:val="7"/>
  </w:num>
  <w:num w:numId="17">
    <w:abstractNumId w:val="2"/>
  </w:num>
  <w:num w:numId="18">
    <w:abstractNumId w:val="4"/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097B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877C3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E6E48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44FE7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24CE1"/>
    <w:rsid w:val="00E33405"/>
    <w:rsid w:val="00E417D5"/>
    <w:rsid w:val="00E751C8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6E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E6E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76455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2167351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51</cp:revision>
  <cp:lastPrinted>2025-09-05T09:11:00Z</cp:lastPrinted>
  <dcterms:created xsi:type="dcterms:W3CDTF">2021-11-25T06:44:00Z</dcterms:created>
  <dcterms:modified xsi:type="dcterms:W3CDTF">2025-09-08T06:26:00Z</dcterms:modified>
</cp:coreProperties>
</file>